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C120" w14:textId="1E21EEF9" w:rsidR="00ED2930" w:rsidRPr="00ED2930" w:rsidRDefault="00DE5B1C" w:rsidP="00ED2930">
      <w:pPr>
        <w:pStyle w:val="a4"/>
        <w:jc w:val="center"/>
        <w:rPr>
          <w:rFonts w:ascii="ＭＳ ゴシック" w:eastAsia="ＭＳ ゴシック" w:hAnsi="ＭＳ ゴシック"/>
        </w:rPr>
      </w:pPr>
      <w:r>
        <w:rPr>
          <w:rFonts w:ascii="ＭＳ ゴシック" w:eastAsia="ＭＳ ゴシック" w:hAnsi="ＭＳ ゴシック" w:hint="eastAsia"/>
        </w:rPr>
        <w:t>うみえる</w:t>
      </w:r>
      <w:r w:rsidR="00ED2930" w:rsidRPr="00ED2930">
        <w:rPr>
          <w:rFonts w:ascii="ＭＳ ゴシック" w:eastAsia="ＭＳ ゴシック" w:hAnsi="ＭＳ ゴシック" w:hint="eastAsia"/>
        </w:rPr>
        <w:t>福岡ウェブサイト　個人情報保護方針</w:t>
      </w:r>
    </w:p>
    <w:p w14:paraId="01C2B9C7"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265DAFE8" w14:textId="0E9BB8F3" w:rsid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w:t>
      </w:r>
      <w:r w:rsidR="00DE5B1C">
        <w:rPr>
          <w:rFonts w:ascii="ＭＳ ゴシック" w:eastAsia="ＭＳ ゴシック" w:hAnsi="ＭＳ ゴシック" w:hint="eastAsia"/>
        </w:rPr>
        <w:t>うみえる</w:t>
      </w:r>
      <w:r w:rsidRPr="00ED2930">
        <w:rPr>
          <w:rFonts w:ascii="ＭＳ ゴシック" w:eastAsia="ＭＳ ゴシック" w:hAnsi="ＭＳ ゴシック" w:hint="eastAsia"/>
        </w:rPr>
        <w:t>福岡ウェブサイト」（以下「当サイト」といいます。）では、個人情報の重要性を十分に認識し、個人情報保護の取り組みを真摯に実行するため、以下の通り個人情報保護方針を定め、当サイトの運営に関わる者すべてに周知し、徹底を図ります。</w:t>
      </w:r>
    </w:p>
    <w:p w14:paraId="73321BFD" w14:textId="77777777" w:rsidR="00ED2930" w:rsidRPr="00ED2930" w:rsidRDefault="00ED2930" w:rsidP="00ED2930">
      <w:pPr>
        <w:pStyle w:val="a4"/>
        <w:rPr>
          <w:rFonts w:ascii="ＭＳ ゴシック" w:eastAsia="ＭＳ ゴシック" w:hAnsi="ＭＳ ゴシック"/>
        </w:rPr>
      </w:pPr>
    </w:p>
    <w:p w14:paraId="6468BF68"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1.個人情報</w:t>
      </w:r>
    </w:p>
    <w:p w14:paraId="2183D46C"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個人情報とは、利用者個人に関する情報であって、その情報を構成する居住地域、メールアドレスなど、当サイトのサービスをご利用されるにあたり、登録及び配信された、ユーザー個人を識別できる情報を指します。</w:t>
      </w:r>
    </w:p>
    <w:p w14:paraId="5978EC54"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0F0F3C18"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2.個人情報の取得</w:t>
      </w:r>
    </w:p>
    <w:p w14:paraId="56811592"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当サイトを通じて個人情報をご提供いただく際は、利用者ご本人の意思による情報の登録を原則とします。</w:t>
      </w:r>
    </w:p>
    <w:p w14:paraId="31256C5D"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03BAFBF6"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3.個人情報の利用目的</w:t>
      </w:r>
    </w:p>
    <w:p w14:paraId="3760CD7B"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当サイトにおける個人情報の利用目的は以下の通りです。利用目的を超えて利用することはありません。</w:t>
      </w:r>
    </w:p>
    <w:p w14:paraId="17B7BB9B"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①当サイトの利用状況の把握</w:t>
      </w:r>
    </w:p>
    <w:p w14:paraId="7EA4ED91"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183ABFBA"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4.個人情報の第三者への提供、預託</w:t>
      </w:r>
    </w:p>
    <w:p w14:paraId="20D9F35A"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①取得した個人情報は、法令に基づく命令などを除き、あらかじめ本人の同意を得ることなく第三者に提供することはありません。</w:t>
      </w:r>
    </w:p>
    <w:p w14:paraId="645980AF"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②取得した個人情報を、業務委託等により第三者に提供する場合には、十分な個人情報保護の水準を備える者を選び、また、契約等によって保護水準を守るよう定めた上で指導・管理を実施し、適切に取り扱います。</w:t>
      </w:r>
    </w:p>
    <w:p w14:paraId="58AAB43B"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27D12289"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5.個人情報の紛失、破壊、改ざん、漏えい及び不正アクセスなどの予防ならびに是正</w:t>
      </w:r>
    </w:p>
    <w:p w14:paraId="1D26B937"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当サイト管理者は、取得した個人情報を厳格に管理し、減失、き損、漏えいや不正アクセスなどの危険性に対して予防策を実施します。</w:t>
      </w:r>
    </w:p>
    <w:p w14:paraId="719C257B"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0E56C9DC"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6.注意事項</w:t>
      </w:r>
    </w:p>
    <w:p w14:paraId="328ABF3C"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当サイトでは、利用者の皆さまによって登録された個人情報の保護に細心の注意を払っています。</w:t>
      </w:r>
    </w:p>
    <w:p w14:paraId="0FD73120"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4D844150"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7.個人情報に関する法令およびその他の規範の遵守</w:t>
      </w:r>
    </w:p>
    <w:p w14:paraId="65CA65BD"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lastRenderedPageBreak/>
        <w:t>当サイトの運営に関わるすべての者は、個人情報や通信の秘密に関する法令やガイドラインその他の関連規範を遵守します。</w:t>
      </w:r>
    </w:p>
    <w:p w14:paraId="20ADEF09"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 </w:t>
      </w:r>
    </w:p>
    <w:p w14:paraId="4BB7EAE9" w14:textId="77777777" w:rsidR="00ED2930"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8.本方針の改定</w:t>
      </w:r>
    </w:p>
    <w:p w14:paraId="69BBC0C9" w14:textId="77777777" w:rsidR="00FF4385" w:rsidRPr="00ED2930" w:rsidRDefault="00ED2930" w:rsidP="00ED2930">
      <w:pPr>
        <w:pStyle w:val="a4"/>
        <w:rPr>
          <w:rFonts w:ascii="ＭＳ ゴシック" w:eastAsia="ＭＳ ゴシック" w:hAnsi="ＭＳ ゴシック"/>
        </w:rPr>
      </w:pPr>
      <w:r w:rsidRPr="00ED2930">
        <w:rPr>
          <w:rFonts w:ascii="ＭＳ ゴシック" w:eastAsia="ＭＳ ゴシック" w:hAnsi="ＭＳ ゴシック" w:hint="eastAsia"/>
        </w:rPr>
        <w:t>本方針の内容は改定することがあります。定期的にご確認いただきますようお願いいたします。</w:t>
      </w:r>
    </w:p>
    <w:sectPr w:rsidR="00FF4385" w:rsidRPr="00ED29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30"/>
    <w:rsid w:val="00DE5B1C"/>
    <w:rsid w:val="00ED2930"/>
    <w:rsid w:val="00FF4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9808B"/>
  <w15:chartTrackingRefBased/>
  <w15:docId w15:val="{2AE8FDE5-93FE-40A1-84A2-753B42A4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930"/>
    <w:pPr>
      <w:ind w:leftChars="400" w:left="840"/>
    </w:pPr>
  </w:style>
  <w:style w:type="paragraph" w:styleId="a4">
    <w:name w:val="No Spacing"/>
    <w:uiPriority w:val="1"/>
    <w:qFormat/>
    <w:rsid w:val="00ED293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2021-03-15T04:10:00Z</dcterms:created>
  <dcterms:modified xsi:type="dcterms:W3CDTF">2021-04-13T05:12:00Z</dcterms:modified>
</cp:coreProperties>
</file>